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FC5A" w14:textId="77777777" w:rsidR="00076169" w:rsidRDefault="00DF0E43" w:rsidP="0068055D">
      <w:pPr>
        <w:pStyle w:val="Sansinterligne"/>
        <w:rPr>
          <w:b/>
          <w:color w:val="FF0000"/>
          <w:sz w:val="48"/>
          <w:szCs w:val="48"/>
          <w:u w:val="single"/>
        </w:rPr>
      </w:pPr>
      <w:r w:rsidRPr="00DF0E43">
        <w:rPr>
          <w:rStyle w:val="Lienhypertexte"/>
          <w:b/>
          <w:noProof/>
          <w:color w:val="0070C0"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1A1DE" wp14:editId="0F7B87A2">
                <wp:simplePos x="0" y="0"/>
                <wp:positionH relativeFrom="column">
                  <wp:posOffset>1623695</wp:posOffset>
                </wp:positionH>
                <wp:positionV relativeFrom="paragraph">
                  <wp:posOffset>245745</wp:posOffset>
                </wp:positionV>
                <wp:extent cx="3638550" cy="8191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27E8D" w14:textId="77777777" w:rsidR="00BC2E63" w:rsidRPr="00DF0E43" w:rsidRDefault="00BC2E63" w:rsidP="00BC2E63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DF0E43">
                              <w:rPr>
                                <w:b/>
                                <w:color w:val="FF0000"/>
                                <w:sz w:val="40"/>
                                <w:szCs w:val="48"/>
                                <w:u w:val="single"/>
                              </w:rPr>
                              <w:t>Information sur les démarches d’urbanisme</w:t>
                            </w:r>
                          </w:p>
                          <w:p w14:paraId="62BDAD6E" w14:textId="77777777" w:rsidR="00DF0E43" w:rsidRDefault="00DF0E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1A1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7.85pt;margin-top:19.35pt;width:286.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">
                <v:textbox>
                  <w:txbxContent>
                    <w:p w14:paraId="08027E8D" w14:textId="77777777" w:rsidR="00BC2E63" w:rsidRPr="00DF0E43" w:rsidRDefault="00BC2E63" w:rsidP="00BC2E63">
                      <w:pPr>
                        <w:pStyle w:val="Sansinterligne"/>
                        <w:jc w:val="center"/>
                        <w:rPr>
                          <w:b/>
                          <w:color w:val="FF0000"/>
                          <w:sz w:val="40"/>
                          <w:szCs w:val="48"/>
                          <w:u w:val="single"/>
                        </w:rPr>
                      </w:pPr>
                      <w:r w:rsidRPr="00DF0E43">
                        <w:rPr>
                          <w:b/>
                          <w:color w:val="FF0000"/>
                          <w:sz w:val="40"/>
                          <w:szCs w:val="48"/>
                          <w:u w:val="single"/>
                        </w:rPr>
                        <w:t>Information sur les démarches d’urbanisme</w:t>
                      </w:r>
                    </w:p>
                    <w:p w14:paraId="62BDAD6E" w14:textId="77777777" w:rsidR="00DF0E43" w:rsidRDefault="00DF0E43"/>
                  </w:txbxContent>
                </v:textbox>
                <w10:wrap type="square"/>
              </v:shape>
            </w:pict>
          </mc:Fallback>
        </mc:AlternateContent>
      </w:r>
      <w:r w:rsidR="0068055D">
        <w:rPr>
          <w:b/>
          <w:noProof/>
          <w:color w:val="FF0000"/>
          <w:sz w:val="48"/>
          <w:szCs w:val="48"/>
          <w:u w:val="single"/>
          <w:lang w:eastAsia="fr-FR"/>
        </w:rPr>
        <w:drawing>
          <wp:inline distT="0" distB="0" distL="0" distR="0" wp14:anchorId="110F1E5B" wp14:editId="0C0C4DFF">
            <wp:extent cx="1095553" cy="1085215"/>
            <wp:effectExtent l="0" t="0" r="952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UVEAU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721" cy="116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BAD8F" w14:textId="77777777" w:rsidR="00C4480B" w:rsidRPr="00981206" w:rsidRDefault="00C4480B" w:rsidP="00DF0C0F">
      <w:pPr>
        <w:pStyle w:val="Sansinterligne"/>
        <w:jc w:val="center"/>
        <w:rPr>
          <w:b/>
          <w:color w:val="FF0000"/>
          <w:sz w:val="6"/>
          <w:szCs w:val="48"/>
          <w:u w:val="single"/>
        </w:rPr>
      </w:pPr>
    </w:p>
    <w:p w14:paraId="395E2EE0" w14:textId="77777777" w:rsidR="0068055D" w:rsidRPr="0068055D" w:rsidRDefault="0068055D" w:rsidP="00DF0C0F">
      <w:pPr>
        <w:pStyle w:val="Sansinterligne"/>
        <w:jc w:val="center"/>
        <w:rPr>
          <w:b/>
          <w:color w:val="FF0000"/>
          <w:sz w:val="2"/>
          <w:szCs w:val="48"/>
          <w:u w:val="single"/>
        </w:rPr>
      </w:pPr>
    </w:p>
    <w:p w14:paraId="6D392A34" w14:textId="77777777" w:rsidR="0068055D" w:rsidRPr="00981206" w:rsidRDefault="0068055D" w:rsidP="0068055D">
      <w:pPr>
        <w:pStyle w:val="Sansinterligne"/>
        <w:jc w:val="center"/>
        <w:rPr>
          <w:b/>
          <w:color w:val="FF0000"/>
          <w:sz w:val="10"/>
          <w:szCs w:val="48"/>
          <w:u w:val="single"/>
        </w:rPr>
      </w:pPr>
    </w:p>
    <w:p w14:paraId="4514FD22" w14:textId="77777777" w:rsidR="0068055D" w:rsidRPr="00DF0E43" w:rsidRDefault="0068055D" w:rsidP="0068055D">
      <w:pPr>
        <w:pStyle w:val="Sansinterligne"/>
        <w:jc w:val="center"/>
        <w:rPr>
          <w:sz w:val="8"/>
          <w:szCs w:val="12"/>
        </w:rPr>
      </w:pPr>
    </w:p>
    <w:p w14:paraId="513FDF16" w14:textId="77777777" w:rsidR="00280933" w:rsidRPr="00DF0E43" w:rsidRDefault="00280933" w:rsidP="00DF0E43">
      <w:pPr>
        <w:pStyle w:val="Sansinterligne"/>
        <w:jc w:val="both"/>
        <w:rPr>
          <w:b/>
          <w:sz w:val="32"/>
          <w:szCs w:val="36"/>
        </w:rPr>
      </w:pPr>
      <w:r w:rsidRPr="00BC2E63">
        <w:rPr>
          <w:b/>
          <w:sz w:val="32"/>
          <w:szCs w:val="36"/>
          <w:u w:val="single"/>
        </w:rPr>
        <w:t xml:space="preserve">A partir du </w:t>
      </w:r>
      <w:r w:rsidR="00076169" w:rsidRPr="00BC2E63">
        <w:rPr>
          <w:b/>
          <w:sz w:val="32"/>
          <w:szCs w:val="36"/>
          <w:u w:val="single"/>
        </w:rPr>
        <w:t>01/01/2022</w:t>
      </w:r>
      <w:r w:rsidR="00C4480B" w:rsidRPr="00DF0E43">
        <w:rPr>
          <w:b/>
          <w:sz w:val="32"/>
          <w:szCs w:val="36"/>
        </w:rPr>
        <w:t>,</w:t>
      </w:r>
      <w:r w:rsidRPr="00DF0E43">
        <w:rPr>
          <w:b/>
          <w:sz w:val="32"/>
          <w:szCs w:val="36"/>
        </w:rPr>
        <w:t xml:space="preserve"> vous pourrez déposer votre dossier d’urbanisme</w:t>
      </w:r>
      <w:r w:rsidR="00DF0E43" w:rsidRPr="00DF0E43">
        <w:rPr>
          <w:b/>
          <w:sz w:val="32"/>
          <w:szCs w:val="36"/>
        </w:rPr>
        <w:t xml:space="preserve"> </w:t>
      </w:r>
      <w:r w:rsidRPr="00DF0E43">
        <w:rPr>
          <w:b/>
          <w:color w:val="0070C0"/>
          <w:sz w:val="32"/>
          <w:szCs w:val="36"/>
        </w:rPr>
        <w:t>en</w:t>
      </w:r>
      <w:r w:rsidRPr="00DF0E43">
        <w:rPr>
          <w:b/>
          <w:sz w:val="32"/>
          <w:szCs w:val="36"/>
        </w:rPr>
        <w:t xml:space="preserve"> </w:t>
      </w:r>
      <w:r w:rsidRPr="00DF0E43">
        <w:rPr>
          <w:b/>
          <w:color w:val="0070C0"/>
          <w:sz w:val="32"/>
          <w:szCs w:val="36"/>
        </w:rPr>
        <w:t>ligne</w:t>
      </w:r>
      <w:r w:rsidRPr="00DF0E43">
        <w:rPr>
          <w:b/>
          <w:sz w:val="32"/>
          <w:szCs w:val="36"/>
        </w:rPr>
        <w:t xml:space="preserve"> via le guichet numérique accessible </w:t>
      </w:r>
      <w:r w:rsidR="009B2657" w:rsidRPr="00DF0E43">
        <w:rPr>
          <w:b/>
          <w:sz w:val="32"/>
          <w:szCs w:val="36"/>
        </w:rPr>
        <w:t>avec le</w:t>
      </w:r>
      <w:r w:rsidRPr="00DF0E43">
        <w:rPr>
          <w:b/>
          <w:sz w:val="32"/>
          <w:szCs w:val="36"/>
        </w:rPr>
        <w:t xml:space="preserve"> lien suivant :</w:t>
      </w:r>
    </w:p>
    <w:p w14:paraId="1A5E31C0" w14:textId="77777777" w:rsidR="00280933" w:rsidRPr="00DF0E43" w:rsidRDefault="00076169" w:rsidP="00DF0E43">
      <w:pPr>
        <w:pStyle w:val="Sansinterligne"/>
        <w:jc w:val="center"/>
        <w:rPr>
          <w:b/>
          <w:color w:val="0070C0"/>
          <w:sz w:val="32"/>
          <w:szCs w:val="36"/>
        </w:rPr>
      </w:pPr>
      <w:r w:rsidRPr="00DF0E43">
        <w:rPr>
          <w:rStyle w:val="Lienhypertexte"/>
          <w:b/>
          <w:color w:val="0070C0"/>
          <w:sz w:val="32"/>
          <w:szCs w:val="36"/>
        </w:rPr>
        <w:t>https://</w:t>
      </w:r>
      <w:r w:rsidR="00981206" w:rsidRPr="00DF0E43">
        <w:rPr>
          <w:rStyle w:val="Lienhypertexte"/>
          <w:b/>
          <w:color w:val="0070C0"/>
          <w:sz w:val="32"/>
          <w:szCs w:val="36"/>
        </w:rPr>
        <w:t>cc-gemozac-saintonge.geosphere.fr</w:t>
      </w:r>
    </w:p>
    <w:p w14:paraId="2AA755AA" w14:textId="77777777" w:rsidR="00280933" w:rsidRPr="0073479C" w:rsidRDefault="00280933" w:rsidP="00DF0E43">
      <w:pPr>
        <w:pStyle w:val="Sansinterligne"/>
        <w:jc w:val="both"/>
        <w:rPr>
          <w:sz w:val="12"/>
          <w:szCs w:val="12"/>
        </w:rPr>
      </w:pPr>
    </w:p>
    <w:p w14:paraId="708E1619" w14:textId="77777777" w:rsidR="0073479C" w:rsidRPr="0073479C" w:rsidRDefault="0073479C" w:rsidP="00DF0C0F">
      <w:pPr>
        <w:pStyle w:val="Sansinterligne"/>
        <w:jc w:val="both"/>
        <w:rPr>
          <w:sz w:val="12"/>
          <w:szCs w:val="12"/>
        </w:rPr>
      </w:pPr>
    </w:p>
    <w:p w14:paraId="15F2B7E4" w14:textId="77777777" w:rsidR="00DF0C0F" w:rsidRPr="0068055D" w:rsidRDefault="00280933" w:rsidP="00DF0C0F">
      <w:pPr>
        <w:pStyle w:val="Sansinterligne"/>
        <w:jc w:val="both"/>
        <w:rPr>
          <w:sz w:val="28"/>
          <w:szCs w:val="28"/>
        </w:rPr>
      </w:pPr>
      <w:r w:rsidRPr="0068055D">
        <w:rPr>
          <w:sz w:val="28"/>
          <w:szCs w:val="28"/>
        </w:rPr>
        <w:t>Cette procédure concerne les demande</w:t>
      </w:r>
      <w:r w:rsidR="00DF0C0F" w:rsidRPr="0068055D">
        <w:rPr>
          <w:sz w:val="28"/>
          <w:szCs w:val="28"/>
        </w:rPr>
        <w:t>s</w:t>
      </w:r>
      <w:r w:rsidRPr="0068055D">
        <w:rPr>
          <w:sz w:val="28"/>
          <w:szCs w:val="28"/>
        </w:rPr>
        <w:t xml:space="preserve"> de permis de construire, déclarations préalable, certificats d’urban</w:t>
      </w:r>
      <w:r w:rsidR="00DF0C0F" w:rsidRPr="0068055D">
        <w:rPr>
          <w:sz w:val="28"/>
          <w:szCs w:val="28"/>
        </w:rPr>
        <w:t>isme et</w:t>
      </w:r>
      <w:r w:rsidRPr="0068055D">
        <w:rPr>
          <w:sz w:val="28"/>
          <w:szCs w:val="28"/>
        </w:rPr>
        <w:t xml:space="preserve"> permis d’</w:t>
      </w:r>
      <w:r w:rsidR="00DF0C0F" w:rsidRPr="0068055D">
        <w:rPr>
          <w:sz w:val="28"/>
          <w:szCs w:val="28"/>
        </w:rPr>
        <w:t>aménager, à l’excep</w:t>
      </w:r>
      <w:r w:rsidR="00076169" w:rsidRPr="0068055D">
        <w:rPr>
          <w:sz w:val="28"/>
          <w:szCs w:val="28"/>
        </w:rPr>
        <w:t>tion des cas particuliers listé</w:t>
      </w:r>
      <w:r w:rsidR="00DF0C0F" w:rsidRPr="0068055D">
        <w:rPr>
          <w:sz w:val="28"/>
          <w:szCs w:val="28"/>
        </w:rPr>
        <w:t>s ci-après.</w:t>
      </w:r>
    </w:p>
    <w:p w14:paraId="1B857495" w14:textId="77777777" w:rsidR="00DF0C0F" w:rsidRPr="0068055D" w:rsidRDefault="00DF0C0F" w:rsidP="00DF0C0F">
      <w:pPr>
        <w:pStyle w:val="Sansinterligne"/>
        <w:jc w:val="both"/>
        <w:rPr>
          <w:sz w:val="12"/>
          <w:szCs w:val="12"/>
        </w:rPr>
      </w:pPr>
    </w:p>
    <w:p w14:paraId="69D627EE" w14:textId="77777777" w:rsidR="00280933" w:rsidRPr="0068055D" w:rsidRDefault="00DF0C0F" w:rsidP="00DF0C0F">
      <w:pPr>
        <w:pStyle w:val="Sansinterligne"/>
        <w:jc w:val="both"/>
        <w:rPr>
          <w:sz w:val="28"/>
          <w:szCs w:val="28"/>
        </w:rPr>
      </w:pPr>
      <w:r w:rsidRPr="0068055D">
        <w:rPr>
          <w:b/>
          <w:sz w:val="28"/>
          <w:szCs w:val="28"/>
          <w:u w:val="single"/>
        </w:rPr>
        <w:t>N.B. :</w:t>
      </w:r>
      <w:r w:rsidRPr="0068055D">
        <w:rPr>
          <w:sz w:val="28"/>
          <w:szCs w:val="28"/>
        </w:rPr>
        <w:t xml:space="preserve"> les demandes listées ci-dessous ne sont pas concernées par la possibilité de dépôt numérique</w:t>
      </w:r>
      <w:r w:rsidR="00280933" w:rsidRPr="0068055D">
        <w:rPr>
          <w:sz w:val="28"/>
          <w:szCs w:val="28"/>
        </w:rPr>
        <w:t>, en application des articles L.112-10 du code des relations entre le public et l’administration et du décret n°</w:t>
      </w:r>
      <w:r w:rsidR="00981206">
        <w:rPr>
          <w:sz w:val="28"/>
          <w:szCs w:val="28"/>
        </w:rPr>
        <w:t>2016-1491 du 04/11/20</w:t>
      </w:r>
      <w:r w:rsidR="00540582" w:rsidRPr="0068055D">
        <w:rPr>
          <w:sz w:val="28"/>
          <w:szCs w:val="28"/>
        </w:rPr>
        <w:t>16</w:t>
      </w:r>
      <w:r w:rsidRPr="0068055D">
        <w:rPr>
          <w:sz w:val="28"/>
          <w:szCs w:val="28"/>
        </w:rPr>
        <w:t> :</w:t>
      </w:r>
    </w:p>
    <w:p w14:paraId="57C6D151" w14:textId="77777777" w:rsidR="00280933" w:rsidRPr="0068055D" w:rsidRDefault="00280933" w:rsidP="00DF0C0F">
      <w:pPr>
        <w:pStyle w:val="Sansinterligne"/>
        <w:jc w:val="both"/>
        <w:rPr>
          <w:sz w:val="12"/>
          <w:szCs w:val="12"/>
        </w:rPr>
      </w:pPr>
    </w:p>
    <w:p w14:paraId="0158F3EF" w14:textId="77777777" w:rsidR="00280933" w:rsidRPr="00DF0E43" w:rsidRDefault="00280933" w:rsidP="00DF0C0F">
      <w:pPr>
        <w:pStyle w:val="Sansinterligne"/>
        <w:numPr>
          <w:ilvl w:val="0"/>
          <w:numId w:val="2"/>
        </w:numPr>
        <w:jc w:val="both"/>
        <w:rPr>
          <w:sz w:val="24"/>
          <w:szCs w:val="28"/>
        </w:rPr>
      </w:pPr>
      <w:r w:rsidRPr="00DF0E43">
        <w:rPr>
          <w:sz w:val="24"/>
          <w:szCs w:val="28"/>
        </w:rPr>
        <w:t xml:space="preserve">Autorisation de construire, modifier ou aménager un établissement recevant du public (accessibilité et sécurité incendie) </w:t>
      </w:r>
      <w:r w:rsidR="00DF0C0F" w:rsidRPr="00DF0E43">
        <w:rPr>
          <w:sz w:val="24"/>
          <w:szCs w:val="28"/>
        </w:rPr>
        <w:t>en application du</w:t>
      </w:r>
      <w:r w:rsidRPr="00DF0E43">
        <w:rPr>
          <w:sz w:val="24"/>
          <w:szCs w:val="28"/>
        </w:rPr>
        <w:t xml:space="preserve"> code de la construction et de l’habitation.</w:t>
      </w:r>
    </w:p>
    <w:p w14:paraId="4C92D3B1" w14:textId="77777777" w:rsidR="00DF0C0F" w:rsidRPr="00DF0E43" w:rsidRDefault="00DF0C0F" w:rsidP="00DF0C0F">
      <w:pPr>
        <w:pStyle w:val="Sansinterligne"/>
        <w:jc w:val="both"/>
        <w:rPr>
          <w:sz w:val="10"/>
          <w:szCs w:val="12"/>
        </w:rPr>
      </w:pPr>
    </w:p>
    <w:p w14:paraId="37D00C29" w14:textId="77777777" w:rsidR="00280933" w:rsidRPr="00DF0E43" w:rsidRDefault="00DF0C0F" w:rsidP="00DF0C0F">
      <w:pPr>
        <w:pStyle w:val="Sansinterligne"/>
        <w:numPr>
          <w:ilvl w:val="0"/>
          <w:numId w:val="2"/>
        </w:numPr>
        <w:jc w:val="both"/>
        <w:rPr>
          <w:sz w:val="24"/>
          <w:szCs w:val="28"/>
        </w:rPr>
      </w:pPr>
      <w:r w:rsidRPr="00DF0E43">
        <w:rPr>
          <w:sz w:val="24"/>
          <w:szCs w:val="28"/>
        </w:rPr>
        <w:t>Demande de permis de construire avec d</w:t>
      </w:r>
      <w:r w:rsidR="00280933" w:rsidRPr="00DF0E43">
        <w:rPr>
          <w:sz w:val="24"/>
          <w:szCs w:val="28"/>
        </w:rPr>
        <w:t>ossier spécifique permettant de vérifier la conformité des établissements recevant du public aux règles d’accessibilité et de sécurité contre l’incendie et la panique.</w:t>
      </w:r>
    </w:p>
    <w:p w14:paraId="436F648D" w14:textId="77777777" w:rsidR="00DF0C0F" w:rsidRPr="00DF0E43" w:rsidRDefault="00DF0C0F" w:rsidP="00DF0C0F">
      <w:pPr>
        <w:pStyle w:val="Sansinterligne"/>
        <w:ind w:left="360"/>
        <w:jc w:val="both"/>
        <w:rPr>
          <w:sz w:val="10"/>
          <w:szCs w:val="12"/>
        </w:rPr>
      </w:pPr>
    </w:p>
    <w:p w14:paraId="23713F07" w14:textId="77777777" w:rsidR="00280933" w:rsidRPr="00DF0E43" w:rsidRDefault="00280933" w:rsidP="00DF0C0F">
      <w:pPr>
        <w:pStyle w:val="Sansinterligne"/>
        <w:numPr>
          <w:ilvl w:val="0"/>
          <w:numId w:val="2"/>
        </w:numPr>
        <w:jc w:val="both"/>
        <w:rPr>
          <w:sz w:val="24"/>
          <w:szCs w:val="28"/>
        </w:rPr>
      </w:pPr>
      <w:r w:rsidRPr="00DF0E43">
        <w:rPr>
          <w:sz w:val="24"/>
          <w:szCs w:val="28"/>
        </w:rPr>
        <w:t>Autorisation de dérogation aux règles d’accessibilité des établissements recevant du public.</w:t>
      </w:r>
    </w:p>
    <w:p w14:paraId="4A8BC629" w14:textId="77777777" w:rsidR="00DF0C0F" w:rsidRPr="00DF0E43" w:rsidRDefault="00DF0C0F" w:rsidP="00DF0C0F">
      <w:pPr>
        <w:pStyle w:val="Sansinterligne"/>
        <w:jc w:val="both"/>
        <w:rPr>
          <w:sz w:val="10"/>
          <w:szCs w:val="12"/>
        </w:rPr>
      </w:pPr>
    </w:p>
    <w:p w14:paraId="6F3DEBD5" w14:textId="77777777" w:rsidR="00280933" w:rsidRPr="00DF0E43" w:rsidRDefault="00280933" w:rsidP="00DF0C0F">
      <w:pPr>
        <w:pStyle w:val="Sansinterligne"/>
        <w:numPr>
          <w:ilvl w:val="0"/>
          <w:numId w:val="2"/>
        </w:numPr>
        <w:jc w:val="both"/>
        <w:rPr>
          <w:sz w:val="24"/>
          <w:szCs w:val="28"/>
        </w:rPr>
      </w:pPr>
      <w:r w:rsidRPr="00DF0E43">
        <w:rPr>
          <w:sz w:val="24"/>
          <w:szCs w:val="28"/>
        </w:rPr>
        <w:t>Demande de dérogation aux règles d’accessibilité applicables aux bâtiments d’habitation collectifs lorsqu’ils font l’objet de travaux et aux bâtiments existants où sont créés des logements par changement de destination.</w:t>
      </w:r>
    </w:p>
    <w:p w14:paraId="358D3B86" w14:textId="77777777" w:rsidR="00DF0C0F" w:rsidRPr="00DF0E43" w:rsidRDefault="00DF0C0F" w:rsidP="00DF0C0F">
      <w:pPr>
        <w:pStyle w:val="Sansinterligne"/>
        <w:jc w:val="both"/>
        <w:rPr>
          <w:sz w:val="10"/>
          <w:szCs w:val="12"/>
        </w:rPr>
      </w:pPr>
    </w:p>
    <w:p w14:paraId="063141F3" w14:textId="77777777" w:rsidR="00280933" w:rsidRPr="00DF0E43" w:rsidRDefault="00280933" w:rsidP="00DF0C0F">
      <w:pPr>
        <w:pStyle w:val="Sansinterligne"/>
        <w:numPr>
          <w:ilvl w:val="0"/>
          <w:numId w:val="2"/>
        </w:numPr>
        <w:jc w:val="both"/>
        <w:rPr>
          <w:sz w:val="24"/>
          <w:szCs w:val="28"/>
        </w:rPr>
      </w:pPr>
      <w:r w:rsidRPr="00DF0E43">
        <w:rPr>
          <w:sz w:val="24"/>
          <w:szCs w:val="28"/>
        </w:rPr>
        <w:t>Demande d’approbation d’un agenda d’accessibilité programmée couplée à une demande d’autorisation de construire, modifier ou aménager un établissement recevant du public en application du code de la construction et de l’habitation.</w:t>
      </w:r>
    </w:p>
    <w:p w14:paraId="2ABBB895" w14:textId="77777777" w:rsidR="00DF0C0F" w:rsidRPr="00DF0E43" w:rsidRDefault="00DF0C0F" w:rsidP="00DF0C0F">
      <w:pPr>
        <w:pStyle w:val="Sansinterligne"/>
        <w:jc w:val="both"/>
        <w:rPr>
          <w:sz w:val="10"/>
          <w:szCs w:val="12"/>
        </w:rPr>
      </w:pPr>
    </w:p>
    <w:p w14:paraId="7EA4F388" w14:textId="77777777" w:rsidR="00DF0C0F" w:rsidRPr="00DF0E43" w:rsidRDefault="00DF0C0F" w:rsidP="00DF0C0F">
      <w:pPr>
        <w:pStyle w:val="Sansinterligne"/>
        <w:numPr>
          <w:ilvl w:val="0"/>
          <w:numId w:val="2"/>
        </w:numPr>
        <w:jc w:val="both"/>
        <w:rPr>
          <w:sz w:val="24"/>
          <w:szCs w:val="28"/>
        </w:rPr>
      </w:pPr>
      <w:r w:rsidRPr="00DF0E43">
        <w:rPr>
          <w:sz w:val="24"/>
          <w:szCs w:val="28"/>
        </w:rPr>
        <w:t>Autorisation de travaux sur un immeuble de grande hauteur (accessibilité et sécurité)</w:t>
      </w:r>
    </w:p>
    <w:p w14:paraId="191FAC95" w14:textId="77777777" w:rsidR="00280933" w:rsidRPr="0068055D" w:rsidRDefault="00280933" w:rsidP="00DF0C0F">
      <w:pPr>
        <w:pStyle w:val="Sansinterligne"/>
        <w:jc w:val="both"/>
        <w:rPr>
          <w:sz w:val="12"/>
          <w:szCs w:val="12"/>
        </w:rPr>
      </w:pPr>
    </w:p>
    <w:p w14:paraId="6F2C937D" w14:textId="77777777" w:rsidR="00280933" w:rsidRDefault="00540582" w:rsidP="00DF0C0F">
      <w:pPr>
        <w:pStyle w:val="Sansinterligne"/>
        <w:jc w:val="both"/>
        <w:rPr>
          <w:i/>
          <w:sz w:val="24"/>
          <w:szCs w:val="28"/>
        </w:rPr>
      </w:pPr>
      <w:r w:rsidRPr="0068055D">
        <w:rPr>
          <w:i/>
          <w:sz w:val="24"/>
          <w:szCs w:val="28"/>
        </w:rPr>
        <w:t>Un problème de connexion ? V</w:t>
      </w:r>
      <w:r w:rsidR="00280933" w:rsidRPr="0068055D">
        <w:rPr>
          <w:i/>
          <w:sz w:val="24"/>
          <w:szCs w:val="28"/>
        </w:rPr>
        <w:t>ous pouvez contacter</w:t>
      </w:r>
      <w:r w:rsidRPr="0068055D">
        <w:rPr>
          <w:i/>
          <w:sz w:val="24"/>
          <w:szCs w:val="28"/>
        </w:rPr>
        <w:t> le service u</w:t>
      </w:r>
      <w:r w:rsidR="00280933" w:rsidRPr="0068055D">
        <w:rPr>
          <w:i/>
          <w:sz w:val="24"/>
          <w:szCs w:val="28"/>
        </w:rPr>
        <w:t xml:space="preserve">rbanisme de la CDC </w:t>
      </w:r>
      <w:r w:rsidR="00076169" w:rsidRPr="0068055D">
        <w:rPr>
          <w:i/>
          <w:sz w:val="24"/>
          <w:szCs w:val="28"/>
        </w:rPr>
        <w:t>de Gémozac</w:t>
      </w:r>
      <w:r w:rsidR="00280933" w:rsidRPr="0068055D">
        <w:rPr>
          <w:i/>
          <w:sz w:val="24"/>
          <w:szCs w:val="28"/>
        </w:rPr>
        <w:t xml:space="preserve"> au 05</w:t>
      </w:r>
      <w:r w:rsidR="00076169" w:rsidRPr="0068055D">
        <w:rPr>
          <w:i/>
          <w:sz w:val="24"/>
          <w:szCs w:val="28"/>
        </w:rPr>
        <w:t>.</w:t>
      </w:r>
      <w:r w:rsidR="00280933" w:rsidRPr="0068055D">
        <w:rPr>
          <w:i/>
          <w:sz w:val="24"/>
          <w:szCs w:val="28"/>
        </w:rPr>
        <w:t>46</w:t>
      </w:r>
      <w:r w:rsidR="00076169" w:rsidRPr="0068055D">
        <w:rPr>
          <w:i/>
          <w:sz w:val="24"/>
          <w:szCs w:val="28"/>
        </w:rPr>
        <w:t>.94.94.18 ou 05.46.94.94.19.</w:t>
      </w:r>
    </w:p>
    <w:p w14:paraId="1C230791" w14:textId="77777777" w:rsidR="00981206" w:rsidRDefault="00981206" w:rsidP="00DF0C0F">
      <w:pPr>
        <w:pStyle w:val="Sansinterligne"/>
        <w:jc w:val="both"/>
        <w:rPr>
          <w:i/>
          <w:sz w:val="20"/>
          <w:szCs w:val="28"/>
        </w:rPr>
      </w:pPr>
    </w:p>
    <w:p w14:paraId="06E6018C" w14:textId="77777777" w:rsidR="00DF0E43" w:rsidRPr="00DF0E43" w:rsidRDefault="00DF0E43" w:rsidP="00DF0C0F">
      <w:pPr>
        <w:pStyle w:val="Sansinterligne"/>
        <w:jc w:val="both"/>
        <w:rPr>
          <w:i/>
          <w:sz w:val="20"/>
          <w:szCs w:val="28"/>
        </w:rPr>
      </w:pPr>
    </w:p>
    <w:p w14:paraId="40D6105B" w14:textId="77777777" w:rsidR="00981206" w:rsidRPr="00981206" w:rsidRDefault="00981206" w:rsidP="00DF0C0F">
      <w:pPr>
        <w:pStyle w:val="Sansinterligne"/>
        <w:jc w:val="both"/>
        <w:rPr>
          <w:b/>
          <w:color w:val="0070C0"/>
          <w:sz w:val="32"/>
          <w:szCs w:val="28"/>
        </w:rPr>
      </w:pPr>
      <w:r w:rsidRPr="00981206">
        <w:rPr>
          <w:b/>
          <w:color w:val="0070C0"/>
          <w:sz w:val="32"/>
          <w:szCs w:val="28"/>
        </w:rPr>
        <w:t xml:space="preserve">Le dépôt des dossiers papier </w:t>
      </w:r>
      <w:r w:rsidR="00DF0E43">
        <w:rPr>
          <w:b/>
          <w:color w:val="0070C0"/>
          <w:sz w:val="32"/>
          <w:szCs w:val="28"/>
        </w:rPr>
        <w:t xml:space="preserve">en Mairie </w:t>
      </w:r>
      <w:r w:rsidRPr="00981206">
        <w:rPr>
          <w:b/>
          <w:color w:val="0070C0"/>
          <w:sz w:val="32"/>
          <w:szCs w:val="28"/>
        </w:rPr>
        <w:t>reste toutefois toujours possible</w:t>
      </w:r>
      <w:r w:rsidR="00BC2E63">
        <w:rPr>
          <w:b/>
          <w:color w:val="0070C0"/>
          <w:sz w:val="32"/>
          <w:szCs w:val="28"/>
        </w:rPr>
        <w:t>.</w:t>
      </w:r>
      <w:r w:rsidRPr="00981206">
        <w:rPr>
          <w:b/>
          <w:color w:val="0070C0"/>
          <w:sz w:val="32"/>
          <w:szCs w:val="28"/>
        </w:rPr>
        <w:t> </w:t>
      </w:r>
    </w:p>
    <w:p w14:paraId="6F3E4B3F" w14:textId="77777777" w:rsidR="00DF0E43" w:rsidRDefault="00DF0E43" w:rsidP="00DF0C0F">
      <w:pPr>
        <w:pStyle w:val="Sansinterligne"/>
        <w:jc w:val="both"/>
        <w:rPr>
          <w:b/>
          <w:color w:val="FF0000"/>
          <w:sz w:val="32"/>
          <w:szCs w:val="28"/>
        </w:rPr>
      </w:pPr>
    </w:p>
    <w:p w14:paraId="43D9A812" w14:textId="77777777" w:rsidR="00981206" w:rsidRPr="00DF0E43" w:rsidRDefault="00981206" w:rsidP="00DF0C0F">
      <w:pPr>
        <w:pStyle w:val="Sansinterligne"/>
        <w:jc w:val="both"/>
        <w:rPr>
          <w:b/>
          <w:color w:val="FF0000"/>
          <w:sz w:val="32"/>
          <w:szCs w:val="28"/>
        </w:rPr>
      </w:pPr>
      <w:r w:rsidRPr="00BC2E63">
        <w:rPr>
          <w:b/>
          <w:color w:val="FF0000"/>
          <w:sz w:val="32"/>
          <w:szCs w:val="28"/>
          <w:u w:val="single"/>
        </w:rPr>
        <w:t>Depuis le 01/10/2022</w:t>
      </w:r>
      <w:r w:rsidRPr="00DF0E43">
        <w:rPr>
          <w:b/>
          <w:color w:val="FF0000"/>
          <w:sz w:val="32"/>
          <w:szCs w:val="28"/>
        </w:rPr>
        <w:t xml:space="preserve">, </w:t>
      </w:r>
      <w:r w:rsidR="00DF0E43">
        <w:rPr>
          <w:b/>
          <w:color w:val="FF0000"/>
          <w:sz w:val="32"/>
          <w:szCs w:val="28"/>
        </w:rPr>
        <w:t xml:space="preserve">avec la dématérialisation des démarches, </w:t>
      </w:r>
      <w:r w:rsidR="00DF0E43" w:rsidRPr="00DF0E43">
        <w:rPr>
          <w:b/>
          <w:color w:val="FF0000"/>
          <w:sz w:val="32"/>
          <w:szCs w:val="28"/>
          <w:u w:val="single"/>
        </w:rPr>
        <w:t>un</w:t>
      </w:r>
      <w:r w:rsidR="00DF0E43">
        <w:rPr>
          <w:b/>
          <w:color w:val="FF0000"/>
          <w:sz w:val="32"/>
          <w:szCs w:val="28"/>
        </w:rPr>
        <w:t xml:space="preserve"> </w:t>
      </w:r>
      <w:r w:rsidR="00DF0E43" w:rsidRPr="00DF0E43">
        <w:rPr>
          <w:b/>
          <w:color w:val="FF0000"/>
          <w:sz w:val="32"/>
          <w:szCs w:val="28"/>
          <w:u w:val="single"/>
        </w:rPr>
        <w:t>seul</w:t>
      </w:r>
      <w:r w:rsidR="00DF0E43">
        <w:rPr>
          <w:b/>
          <w:color w:val="FF0000"/>
          <w:sz w:val="32"/>
          <w:szCs w:val="28"/>
        </w:rPr>
        <w:t xml:space="preserve"> exemplaire de dossier papier sera déposé en Mairie.</w:t>
      </w:r>
    </w:p>
    <w:sectPr w:rsidR="00981206" w:rsidRPr="00DF0E43" w:rsidSect="00981206">
      <w:headerReference w:type="default" r:id="rId8"/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4669" w14:textId="77777777" w:rsidR="000A6557" w:rsidRDefault="000A6557" w:rsidP="005D08ED">
      <w:pPr>
        <w:spacing w:after="0" w:line="240" w:lineRule="auto"/>
      </w:pPr>
      <w:r>
        <w:separator/>
      </w:r>
    </w:p>
  </w:endnote>
  <w:endnote w:type="continuationSeparator" w:id="0">
    <w:p w14:paraId="6A42B164" w14:textId="77777777" w:rsidR="000A6557" w:rsidRDefault="000A6557" w:rsidP="005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7055" w14:textId="77777777" w:rsidR="000A6557" w:rsidRDefault="000A6557" w:rsidP="005D08ED">
      <w:pPr>
        <w:spacing w:after="0" w:line="240" w:lineRule="auto"/>
      </w:pPr>
      <w:r>
        <w:separator/>
      </w:r>
    </w:p>
  </w:footnote>
  <w:footnote w:type="continuationSeparator" w:id="0">
    <w:p w14:paraId="371589DE" w14:textId="77777777" w:rsidR="000A6557" w:rsidRDefault="000A6557" w:rsidP="005D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3635" w14:textId="77777777" w:rsidR="005D08ED" w:rsidRDefault="005D08ED" w:rsidP="005D08ED">
    <w:pPr>
      <w:pStyle w:val="En-tte"/>
      <w:tabs>
        <w:tab w:val="clear" w:pos="4536"/>
        <w:tab w:val="clear" w:pos="9072"/>
        <w:tab w:val="left" w:pos="38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D06C5"/>
    <w:multiLevelType w:val="multilevel"/>
    <w:tmpl w:val="DEBA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23918"/>
    <w:multiLevelType w:val="multilevel"/>
    <w:tmpl w:val="01C4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015176"/>
    <w:multiLevelType w:val="hybridMultilevel"/>
    <w:tmpl w:val="D3D8C048"/>
    <w:lvl w:ilvl="0" w:tplc="AE7C7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75B0E"/>
    <w:multiLevelType w:val="hybridMultilevel"/>
    <w:tmpl w:val="EB163758"/>
    <w:lvl w:ilvl="0" w:tplc="AE7C7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F0C9D"/>
    <w:multiLevelType w:val="hybridMultilevel"/>
    <w:tmpl w:val="94FE3F94"/>
    <w:lvl w:ilvl="0" w:tplc="C07CE9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587795">
    <w:abstractNumId w:val="4"/>
  </w:num>
  <w:num w:numId="2" w16cid:durableId="635258625">
    <w:abstractNumId w:val="2"/>
  </w:num>
  <w:num w:numId="3" w16cid:durableId="1653875776">
    <w:abstractNumId w:val="1"/>
  </w:num>
  <w:num w:numId="4" w16cid:durableId="1902011947">
    <w:abstractNumId w:val="0"/>
  </w:num>
  <w:num w:numId="5" w16cid:durableId="1562057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33"/>
    <w:rsid w:val="00076169"/>
    <w:rsid w:val="000A6557"/>
    <w:rsid w:val="00280933"/>
    <w:rsid w:val="002F2494"/>
    <w:rsid w:val="00540582"/>
    <w:rsid w:val="005A4A2B"/>
    <w:rsid w:val="005D08ED"/>
    <w:rsid w:val="0063046C"/>
    <w:rsid w:val="0068055D"/>
    <w:rsid w:val="0073479C"/>
    <w:rsid w:val="0076239A"/>
    <w:rsid w:val="00981206"/>
    <w:rsid w:val="009B2657"/>
    <w:rsid w:val="00AF7D02"/>
    <w:rsid w:val="00BC2E63"/>
    <w:rsid w:val="00C4480B"/>
    <w:rsid w:val="00DF0C0F"/>
    <w:rsid w:val="00DF0E43"/>
    <w:rsid w:val="00F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F23B"/>
  <w15:chartTrackingRefBased/>
  <w15:docId w15:val="{CA5B5F64-E8D8-4C09-9855-5FC056FE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093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80933"/>
    <w:pPr>
      <w:ind w:left="720"/>
      <w:contextualSpacing/>
    </w:pPr>
  </w:style>
  <w:style w:type="paragraph" w:styleId="Sansinterligne">
    <w:name w:val="No Spacing"/>
    <w:uiPriority w:val="1"/>
    <w:qFormat/>
    <w:rsid w:val="00DF0C0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0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5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F249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D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8ED"/>
  </w:style>
  <w:style w:type="paragraph" w:styleId="Pieddepage">
    <w:name w:val="footer"/>
    <w:basedOn w:val="Normal"/>
    <w:link w:val="PieddepageCar"/>
    <w:uiPriority w:val="99"/>
    <w:unhideWhenUsed/>
    <w:rsid w:val="005D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Huriaud</dc:creator>
  <cp:keywords/>
  <dc:description/>
  <cp:lastModifiedBy>Mairie Montpellier de Medillan</cp:lastModifiedBy>
  <cp:revision>2</cp:revision>
  <cp:lastPrinted>2022-10-14T14:45:00Z</cp:lastPrinted>
  <dcterms:created xsi:type="dcterms:W3CDTF">2022-10-18T06:54:00Z</dcterms:created>
  <dcterms:modified xsi:type="dcterms:W3CDTF">2022-10-18T06:54:00Z</dcterms:modified>
</cp:coreProperties>
</file>